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9F1F" w14:textId="1CCD065E" w:rsidR="003000F8" w:rsidRPr="0099332E" w:rsidRDefault="00B0469F" w:rsidP="00187DE4">
      <w:pPr>
        <w:pStyle w:val="Paragraphestandard"/>
        <w:suppressAutoHyphens/>
        <w:outlineLvl w:val="0"/>
        <w:rPr>
          <w:rFonts w:ascii="Didot" w:hAnsi="Didot" w:cs="Didot"/>
          <w:bCs/>
          <w:smallCaps/>
          <w:sz w:val="34"/>
          <w:szCs w:val="34"/>
        </w:rPr>
      </w:pPr>
      <w:r>
        <w:rPr>
          <w:rFonts w:ascii="Didot" w:hAnsi="Didot" w:cs="Didot"/>
          <w:bCs/>
          <w:smallCaps/>
          <w:sz w:val="34"/>
          <w:szCs w:val="34"/>
        </w:rPr>
        <w:t>L</w:t>
      </w:r>
      <w:r w:rsidR="0099332E" w:rsidRPr="0099332E">
        <w:rPr>
          <w:rFonts w:ascii="Didot" w:hAnsi="Didot" w:cs="Didot"/>
          <w:bCs/>
          <w:smallCaps/>
          <w:sz w:val="34"/>
          <w:szCs w:val="34"/>
        </w:rPr>
        <w:t>’association</w:t>
      </w:r>
      <w:r>
        <w:rPr>
          <w:rFonts w:ascii="Didot" w:hAnsi="Didot" w:cs="Didot"/>
          <w:bCs/>
          <w:smallCaps/>
          <w:sz w:val="34"/>
          <w:szCs w:val="34"/>
        </w:rPr>
        <w:t xml:space="preserve"> ASPEKT</w:t>
      </w:r>
    </w:p>
    <w:p w14:paraId="618C4A6B" w14:textId="7D2EEDA6" w:rsidR="003000F8" w:rsidRPr="00A90AD9" w:rsidRDefault="0099332E" w:rsidP="00505D4F">
      <w:pPr>
        <w:pStyle w:val="Paragraphestandard"/>
        <w:ind w:right="1382"/>
        <w:jc w:val="both"/>
        <w:rPr>
          <w:rFonts w:ascii="Avenir Light" w:hAnsi="Avenir Light" w:cs="Arial"/>
          <w:bCs/>
          <w:i/>
          <w:sz w:val="22"/>
          <w:szCs w:val="22"/>
        </w:rPr>
      </w:pPr>
      <w:r w:rsidRPr="00A90AD9">
        <w:rPr>
          <w:rFonts w:ascii="Avenir Light" w:hAnsi="Avenir Light" w:cs="Arial"/>
          <w:bCs/>
          <w:i/>
          <w:sz w:val="22"/>
          <w:szCs w:val="22"/>
        </w:rPr>
        <w:tab/>
      </w:r>
      <w:r w:rsidR="00B0469F">
        <w:rPr>
          <w:rFonts w:ascii="Avenir Light" w:hAnsi="Avenir Light" w:cs="Arial"/>
          <w:bCs/>
          <w:i/>
          <w:sz w:val="22"/>
          <w:szCs w:val="22"/>
        </w:rPr>
        <w:t>L</w:t>
      </w:r>
      <w:r w:rsidR="00B0469F" w:rsidRPr="00A90AD9">
        <w:rPr>
          <w:rFonts w:ascii="Avenir Light" w:hAnsi="Avenir Light" w:cs="Arial"/>
          <w:bCs/>
          <w:i/>
          <w:sz w:val="22"/>
          <w:szCs w:val="22"/>
        </w:rPr>
        <w:t>’association Amon-Rê — </w:t>
      </w:r>
      <w:r w:rsidR="00B0469F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ASPETK (Association française de soutien à la préservation et l’étude </w:t>
      </w:r>
      <w:r w:rsidR="00B0469F">
        <w:rPr>
          <w:rFonts w:ascii="Avenir Light" w:hAnsi="Avenir Light" w:cs="Arial"/>
          <w:b/>
          <w:bCs/>
          <w:i/>
          <w:sz w:val="22"/>
          <w:szCs w:val="22"/>
        </w:rPr>
        <w:t xml:space="preserve">du site de </w:t>
      </w:r>
      <w:r w:rsidR="00B0469F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Karnak </w:t>
      </w:r>
      <w:r w:rsidR="00B0469F">
        <w:rPr>
          <w:rFonts w:ascii="Avenir Light" w:hAnsi="Avenir Light" w:cs="Arial"/>
          <w:b/>
          <w:bCs/>
          <w:i/>
          <w:sz w:val="22"/>
          <w:szCs w:val="22"/>
        </w:rPr>
        <w:t xml:space="preserve">et de ses </w:t>
      </w:r>
      <w:r w:rsidR="00B0469F" w:rsidRPr="00A90AD9">
        <w:rPr>
          <w:rFonts w:ascii="Avenir Light" w:hAnsi="Avenir Light" w:cs="Arial"/>
          <w:b/>
          <w:bCs/>
          <w:i/>
          <w:sz w:val="22"/>
          <w:szCs w:val="22"/>
        </w:rPr>
        <w:t>temples</w:t>
      </w:r>
      <w:r w:rsidR="00B0469F" w:rsidRPr="00A90AD9">
        <w:rPr>
          <w:rFonts w:ascii="Avenir Light" w:hAnsi="Avenir Light" w:cs="Arial"/>
          <w:bCs/>
          <w:i/>
          <w:sz w:val="22"/>
          <w:szCs w:val="22"/>
        </w:rPr>
        <w:t>)</w:t>
      </w:r>
      <w:r w:rsidR="00B0469F">
        <w:rPr>
          <w:rFonts w:ascii="Avenir Light" w:hAnsi="Avenir Light" w:cs="Arial"/>
          <w:bCs/>
          <w:i/>
          <w:sz w:val="22"/>
          <w:szCs w:val="22"/>
        </w:rPr>
        <w:t xml:space="preserve"> a été créée par </w:t>
      </w:r>
      <w:r w:rsidR="003000F8" w:rsidRPr="00A90AD9">
        <w:rPr>
          <w:rFonts w:ascii="Avenir Light" w:hAnsi="Avenir Light" w:cs="Arial"/>
          <w:bCs/>
          <w:i/>
          <w:sz w:val="22"/>
          <w:szCs w:val="22"/>
        </w:rPr>
        <w:t>Luc</w:t>
      </w:r>
      <w:r w:rsidR="00B0469F">
        <w:rPr>
          <w:rFonts w:ascii="Avenir Light" w:hAnsi="Avenir Light" w:cs="Arial"/>
          <w:bCs/>
          <w:i/>
          <w:sz w:val="22"/>
          <w:szCs w:val="22"/>
        </w:rPr>
        <w:t> </w:t>
      </w:r>
      <w:proofErr w:type="spellStart"/>
      <w:r w:rsidR="003000F8" w:rsidRPr="00A90AD9">
        <w:rPr>
          <w:rFonts w:ascii="Avenir Light" w:hAnsi="Avenir Light" w:cs="Arial"/>
          <w:bCs/>
          <w:i/>
          <w:sz w:val="22"/>
          <w:szCs w:val="22"/>
        </w:rPr>
        <w:t>Gabolde</w:t>
      </w:r>
      <w:proofErr w:type="spellEnd"/>
      <w:r w:rsidR="003000F8" w:rsidRPr="00A90AD9">
        <w:rPr>
          <w:rFonts w:ascii="Avenir Light" w:hAnsi="Avenir Light" w:cs="Arial"/>
          <w:bCs/>
          <w:i/>
          <w:sz w:val="22"/>
          <w:szCs w:val="22"/>
        </w:rPr>
        <w:t>, DR2 CNRS</w:t>
      </w:r>
      <w:r w:rsidR="00402EE9">
        <w:rPr>
          <w:rFonts w:ascii="Avenir Light" w:hAnsi="Avenir Light" w:cs="Arial"/>
          <w:bCs/>
          <w:i/>
          <w:sz w:val="22"/>
          <w:szCs w:val="22"/>
        </w:rPr>
        <w:t>, directeur</w:t>
      </w:r>
      <w:r w:rsidR="00402EE9" w:rsidRPr="00402EE9">
        <w:rPr>
          <w:rFonts w:ascii="Didot" w:hAnsi="Didot" w:cs="Didot"/>
          <w:color w:val="auto"/>
          <w:sz w:val="20"/>
          <w:szCs w:val="20"/>
        </w:rPr>
        <w:t xml:space="preserve"> </w:t>
      </w:r>
      <w:r w:rsidR="00402EE9" w:rsidRPr="00402EE9">
        <w:rPr>
          <w:rFonts w:ascii="Avenir Light" w:hAnsi="Avenir Light" w:cs="Arial"/>
          <w:bCs/>
          <w:i/>
          <w:sz w:val="22"/>
          <w:szCs w:val="22"/>
        </w:rPr>
        <w:t>de l’U</w:t>
      </w:r>
      <w:r w:rsidR="00B0469F">
        <w:rPr>
          <w:rFonts w:ascii="Avenir Light" w:hAnsi="Avenir Light" w:cs="Arial"/>
          <w:bCs/>
          <w:i/>
          <w:sz w:val="22"/>
          <w:szCs w:val="22"/>
        </w:rPr>
        <w:t>A</w:t>
      </w:r>
      <w:r w:rsidR="00402EE9" w:rsidRPr="00402EE9">
        <w:rPr>
          <w:rFonts w:ascii="Avenir Light" w:hAnsi="Avenir Light" w:cs="Arial"/>
          <w:bCs/>
          <w:i/>
          <w:sz w:val="22"/>
          <w:szCs w:val="22"/>
        </w:rPr>
        <w:t>R 3172 du CNRS à Karnak</w:t>
      </w:r>
      <w:r w:rsidR="00402EE9">
        <w:rPr>
          <w:rFonts w:ascii="Avenir Light" w:hAnsi="Avenir Light" w:cs="Arial"/>
          <w:bCs/>
          <w:i/>
          <w:sz w:val="22"/>
          <w:szCs w:val="22"/>
        </w:rPr>
        <w:t xml:space="preserve"> et co-directeur du CFEETK</w:t>
      </w:r>
      <w:r w:rsidR="003000F8" w:rsidRPr="00A90AD9">
        <w:rPr>
          <w:rFonts w:ascii="Avenir Light" w:hAnsi="Avenir Light" w:cs="Arial"/>
          <w:bCs/>
          <w:i/>
          <w:sz w:val="22"/>
          <w:szCs w:val="22"/>
        </w:rPr>
        <w:t>.</w:t>
      </w:r>
    </w:p>
    <w:p w14:paraId="1DAF8F27" w14:textId="77777777" w:rsidR="003000F8" w:rsidRDefault="003000F8" w:rsidP="003000F8">
      <w:pPr>
        <w:pStyle w:val="Paragraphestandard"/>
        <w:ind w:left="2552"/>
        <w:jc w:val="both"/>
        <w:rPr>
          <w:rFonts w:ascii="Chandelier_Regular" w:hAnsi="Chandelier_Regular" w:cs="Chandelier_Regular"/>
        </w:rPr>
      </w:pPr>
    </w:p>
    <w:p w14:paraId="526C1DE2" w14:textId="2F13C599" w:rsidR="003000F8" w:rsidRPr="00351F06" w:rsidRDefault="003000F8" w:rsidP="007A4480">
      <w:pPr>
        <w:pStyle w:val="Paragraphestandard"/>
        <w:ind w:left="1418"/>
        <w:jc w:val="both"/>
        <w:rPr>
          <w:rFonts w:ascii="Didot" w:hAnsi="Didot" w:cs="Didot"/>
          <w:sz w:val="20"/>
          <w:szCs w:val="20"/>
        </w:rPr>
      </w:pPr>
      <w:r w:rsidRPr="00351F06">
        <w:rPr>
          <w:rFonts w:ascii="Didot" w:hAnsi="Didot" w:cs="Didot"/>
          <w:sz w:val="20"/>
          <w:szCs w:val="20"/>
        </w:rPr>
        <w:t>L’</w:t>
      </w:r>
      <w:r w:rsidR="009E215B">
        <w:rPr>
          <w:rFonts w:ascii="Didot" w:hAnsi="Didot" w:cs="Didot"/>
          <w:sz w:val="20"/>
          <w:szCs w:val="20"/>
        </w:rPr>
        <w:t>A</w:t>
      </w:r>
      <w:r w:rsidRPr="00351F06">
        <w:rPr>
          <w:rFonts w:ascii="Didot" w:hAnsi="Didot" w:cs="Didot"/>
          <w:sz w:val="20"/>
          <w:szCs w:val="20"/>
        </w:rPr>
        <w:t>ssociation a pour objet de promouvoir la connaissance, l’étude, la documentation et la publication des temples de Karnak ; de compléter la connaissance du site en y favorisant les fouilles en concertation avec les autorités égyptiennes ; de favoriser la sauvegarde des données par l’archivage, la création et l’alimentation de bases de données en concertation avec les autorités égyptiennes ; de susciter et d’entretenir l’intérêt du public pour le site de Karnak ; enfin de promouvoir la préservation, la restauration et la présentation au public du patrimoine culturel des temples de Karnak en concertation avec les autorités égyptiennes.</w:t>
      </w:r>
    </w:p>
    <w:p w14:paraId="18C341D8" w14:textId="59C70B58" w:rsidR="003000F8" w:rsidRPr="00351F06" w:rsidRDefault="003000F8" w:rsidP="007A4480">
      <w:pPr>
        <w:pStyle w:val="Paragraphestandard"/>
        <w:ind w:left="1418"/>
        <w:jc w:val="both"/>
        <w:rPr>
          <w:rFonts w:ascii="Didot" w:hAnsi="Didot" w:cs="Didot"/>
          <w:sz w:val="20"/>
          <w:szCs w:val="20"/>
        </w:rPr>
      </w:pPr>
      <w:r w:rsidRPr="00351F06">
        <w:rPr>
          <w:rFonts w:ascii="Didot" w:hAnsi="Didot" w:cs="Didot"/>
          <w:sz w:val="20"/>
          <w:szCs w:val="20"/>
        </w:rPr>
        <w:t>Les fonds récoltés par l’Association seront donc dévolus à ces tâches et aux moyens à mettre en œuvre pour leur réalisation</w:t>
      </w:r>
      <w:r w:rsidR="00745E21" w:rsidRPr="00351F06">
        <w:rPr>
          <w:rFonts w:ascii="Didot" w:hAnsi="Didot" w:cs="Didot"/>
          <w:sz w:val="20"/>
          <w:szCs w:val="20"/>
        </w:rPr>
        <w:t>. Les actions de l’</w:t>
      </w:r>
      <w:r w:rsidR="00190534" w:rsidRPr="00351F06">
        <w:rPr>
          <w:rFonts w:ascii="Didot" w:hAnsi="Didot" w:cs="Didot"/>
          <w:sz w:val="20"/>
          <w:szCs w:val="20"/>
        </w:rPr>
        <w:t>A</w:t>
      </w:r>
      <w:r w:rsidR="00745E21" w:rsidRPr="00351F06">
        <w:rPr>
          <w:rFonts w:ascii="Didot" w:hAnsi="Didot" w:cs="Didot"/>
          <w:sz w:val="20"/>
          <w:szCs w:val="20"/>
        </w:rPr>
        <w:t xml:space="preserve">ssociation </w:t>
      </w:r>
      <w:r w:rsidR="00207BAD" w:rsidRPr="00351F06">
        <w:rPr>
          <w:rFonts w:ascii="Didot" w:hAnsi="Didot" w:cs="Didot"/>
          <w:sz w:val="20"/>
          <w:szCs w:val="20"/>
        </w:rPr>
        <w:t xml:space="preserve">ont vocation </w:t>
      </w:r>
      <w:proofErr w:type="spellStart"/>
      <w:r w:rsidR="00207BAD" w:rsidRPr="00351F06">
        <w:rPr>
          <w:rFonts w:ascii="Didot" w:hAnsi="Didot" w:cs="Didot"/>
          <w:sz w:val="20"/>
          <w:szCs w:val="20"/>
        </w:rPr>
        <w:t>a</w:t>
      </w:r>
      <w:proofErr w:type="spellEnd"/>
      <w:r w:rsidR="00207BAD" w:rsidRPr="00351F06">
        <w:rPr>
          <w:rFonts w:ascii="Didot" w:hAnsi="Didot" w:cs="Didot"/>
          <w:sz w:val="20"/>
          <w:szCs w:val="20"/>
        </w:rPr>
        <w:t xml:space="preserve"> </w:t>
      </w:r>
      <w:proofErr w:type="gramStart"/>
      <w:r w:rsidR="00207BAD" w:rsidRPr="00351F06">
        <w:rPr>
          <w:rFonts w:ascii="Didot" w:hAnsi="Didot" w:cs="Didot"/>
          <w:sz w:val="20"/>
          <w:szCs w:val="20"/>
        </w:rPr>
        <w:t>être</w:t>
      </w:r>
      <w:r w:rsidR="00E8649B" w:rsidRPr="00351F06">
        <w:rPr>
          <w:rFonts w:ascii="Didot" w:hAnsi="Didot" w:cs="Didot"/>
          <w:sz w:val="20"/>
          <w:szCs w:val="20"/>
        </w:rPr>
        <w:t xml:space="preserve"> </w:t>
      </w:r>
      <w:r w:rsidR="00745E21" w:rsidRPr="00351F06">
        <w:rPr>
          <w:rFonts w:ascii="Didot" w:hAnsi="Didot" w:cs="Didot"/>
          <w:sz w:val="20"/>
          <w:szCs w:val="20"/>
        </w:rPr>
        <w:t xml:space="preserve"> </w:t>
      </w:r>
      <w:r w:rsidR="00E8649B" w:rsidRPr="00351F06">
        <w:rPr>
          <w:rFonts w:ascii="Didot" w:hAnsi="Didot" w:cs="Didot"/>
          <w:sz w:val="20"/>
          <w:szCs w:val="20"/>
        </w:rPr>
        <w:t>portées</w:t>
      </w:r>
      <w:proofErr w:type="gramEnd"/>
      <w:r w:rsidR="00E8649B" w:rsidRPr="00351F06">
        <w:rPr>
          <w:rFonts w:ascii="Didot" w:hAnsi="Didot" w:cs="Didot"/>
          <w:sz w:val="20"/>
          <w:szCs w:val="20"/>
        </w:rPr>
        <w:t xml:space="preserve"> par le</w:t>
      </w:r>
      <w:r w:rsidR="00745E21" w:rsidRPr="00351F06">
        <w:rPr>
          <w:rFonts w:ascii="Didot" w:hAnsi="Didot" w:cs="Didot"/>
          <w:sz w:val="20"/>
          <w:szCs w:val="20"/>
        </w:rPr>
        <w:t xml:space="preserve"> CFEETK qui fédère l’U</w:t>
      </w:r>
      <w:r w:rsidR="00B0469F">
        <w:rPr>
          <w:rFonts w:ascii="Didot" w:hAnsi="Didot" w:cs="Didot"/>
          <w:sz w:val="20"/>
          <w:szCs w:val="20"/>
        </w:rPr>
        <w:t>A</w:t>
      </w:r>
      <w:r w:rsidR="00745E21" w:rsidRPr="00351F06">
        <w:rPr>
          <w:rFonts w:ascii="Didot" w:hAnsi="Didot" w:cs="Didot"/>
          <w:sz w:val="20"/>
          <w:szCs w:val="20"/>
        </w:rPr>
        <w:t xml:space="preserve">R 3172 du CNRS et le State Ministry of </w:t>
      </w:r>
      <w:proofErr w:type="spellStart"/>
      <w:r w:rsidR="00745E21" w:rsidRPr="00351F06">
        <w:rPr>
          <w:rFonts w:ascii="Didot" w:hAnsi="Didot" w:cs="Didot"/>
          <w:sz w:val="20"/>
          <w:szCs w:val="20"/>
        </w:rPr>
        <w:t>Antiquities</w:t>
      </w:r>
      <w:proofErr w:type="spellEnd"/>
      <w:r w:rsidR="00745E21" w:rsidRPr="00351F06">
        <w:rPr>
          <w:rFonts w:ascii="Didot" w:hAnsi="Didot" w:cs="Didot"/>
          <w:sz w:val="20"/>
          <w:szCs w:val="20"/>
        </w:rPr>
        <w:t xml:space="preserve"> of </w:t>
      </w:r>
      <w:proofErr w:type="spellStart"/>
      <w:r w:rsidR="00745E21" w:rsidRPr="00351F06">
        <w:rPr>
          <w:rFonts w:ascii="Didot" w:hAnsi="Didot" w:cs="Didot"/>
          <w:sz w:val="20"/>
          <w:szCs w:val="20"/>
        </w:rPr>
        <w:t>Egypt</w:t>
      </w:r>
      <w:proofErr w:type="spellEnd"/>
      <w:r w:rsidR="00745E21" w:rsidRPr="00351F06">
        <w:rPr>
          <w:rFonts w:ascii="Didot" w:hAnsi="Didot" w:cs="Didot"/>
          <w:sz w:val="20"/>
          <w:szCs w:val="20"/>
        </w:rPr>
        <w:t xml:space="preserve"> (</w:t>
      </w:r>
      <w:proofErr w:type="spellStart"/>
      <w:r w:rsidR="00745E21" w:rsidRPr="00351F06">
        <w:rPr>
          <w:rFonts w:ascii="Didot" w:hAnsi="Didot" w:cs="Didot"/>
          <w:sz w:val="20"/>
          <w:szCs w:val="20"/>
        </w:rPr>
        <w:t>MoA</w:t>
      </w:r>
      <w:proofErr w:type="spellEnd"/>
      <w:r w:rsidR="00745E21" w:rsidRPr="00351F06">
        <w:rPr>
          <w:rFonts w:ascii="Didot" w:hAnsi="Didot" w:cs="Didot"/>
          <w:sz w:val="20"/>
          <w:szCs w:val="20"/>
        </w:rPr>
        <w:t>)</w:t>
      </w:r>
      <w:r w:rsidRPr="00351F06">
        <w:rPr>
          <w:rFonts w:ascii="Didot" w:hAnsi="Didot" w:cs="Didot"/>
          <w:sz w:val="20"/>
          <w:szCs w:val="20"/>
        </w:rPr>
        <w:t>.</w:t>
      </w:r>
    </w:p>
    <w:p w14:paraId="42306DC9" w14:textId="77777777" w:rsidR="003000F8" w:rsidRPr="003000F8" w:rsidRDefault="003000F8" w:rsidP="00A7632B">
      <w:pPr>
        <w:pStyle w:val="Paragraphestandard"/>
        <w:suppressAutoHyphens/>
        <w:ind w:left="1701"/>
        <w:jc w:val="both"/>
        <w:rPr>
          <w:rFonts w:ascii="Didot" w:hAnsi="Didot" w:cs="Didot"/>
          <w:spacing w:val="-10"/>
          <w:sz w:val="20"/>
          <w:szCs w:val="20"/>
        </w:rPr>
      </w:pPr>
    </w:p>
    <w:p w14:paraId="56F08ABD" w14:textId="77777777" w:rsidR="003000F8" w:rsidRPr="003000F8" w:rsidRDefault="003000F8" w:rsidP="009E215B">
      <w:pPr>
        <w:pStyle w:val="Paragraphestandard"/>
        <w:suppressAutoHyphens/>
        <w:ind w:left="1134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>COTISATIONS</w:t>
      </w:r>
    </w:p>
    <w:p w14:paraId="650762E1" w14:textId="77777777" w:rsidR="003000F8" w:rsidRPr="003000F8" w:rsidRDefault="003000F8" w:rsidP="00A7632B">
      <w:pPr>
        <w:pStyle w:val="Paragraphestandard"/>
        <w:suppressAutoHyphens/>
        <w:ind w:left="1701"/>
        <w:jc w:val="both"/>
        <w:rPr>
          <w:rFonts w:ascii="Didot" w:hAnsi="Didot" w:cs="Didot"/>
          <w:spacing w:val="-10"/>
          <w:sz w:val="20"/>
          <w:szCs w:val="20"/>
        </w:rPr>
      </w:pPr>
    </w:p>
    <w:p w14:paraId="393AFB41" w14:textId="0C5FE9B3" w:rsidR="003000F8" w:rsidRPr="003000F8" w:rsidRDefault="003000F8" w:rsidP="007A4480">
      <w:pPr>
        <w:pStyle w:val="Paragraphestandard"/>
        <w:suppressAutoHyphens/>
        <w:ind w:left="1418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 xml:space="preserve">Membre Adhérent </w:t>
      </w:r>
      <w:r w:rsidR="004D5AA7">
        <w:rPr>
          <w:rFonts w:ascii="Didot" w:hAnsi="Didot" w:cs="Didot"/>
          <w:spacing w:val="-10"/>
          <w:sz w:val="20"/>
          <w:szCs w:val="20"/>
        </w:rPr>
        <w:t xml:space="preserve">: </w:t>
      </w:r>
      <w:r w:rsidRPr="003000F8">
        <w:rPr>
          <w:rFonts w:ascii="Didot" w:hAnsi="Didot" w:cs="Didot"/>
          <w:spacing w:val="-10"/>
          <w:sz w:val="20"/>
          <w:szCs w:val="20"/>
        </w:rPr>
        <w:t>à partir de 5,00 €</w:t>
      </w:r>
    </w:p>
    <w:p w14:paraId="07DDDCC3" w14:textId="27C4A3A5" w:rsidR="003000F8" w:rsidRPr="003000F8" w:rsidRDefault="003000F8" w:rsidP="007A4480">
      <w:pPr>
        <w:pStyle w:val="Paragraphestandard"/>
        <w:suppressAutoHyphens/>
        <w:ind w:left="1418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>Membre Donateur</w:t>
      </w:r>
      <w:r w:rsidR="004D5AA7">
        <w:rPr>
          <w:rFonts w:ascii="Didot" w:hAnsi="Didot" w:cs="Didot"/>
          <w:spacing w:val="-10"/>
          <w:sz w:val="20"/>
          <w:szCs w:val="20"/>
        </w:rPr>
        <w:t xml:space="preserve"> : </w:t>
      </w:r>
      <w:r w:rsidRPr="003000F8">
        <w:rPr>
          <w:rFonts w:ascii="Didot" w:hAnsi="Didot" w:cs="Didot"/>
          <w:spacing w:val="-10"/>
          <w:sz w:val="20"/>
          <w:szCs w:val="20"/>
        </w:rPr>
        <w:t>à partir de 100,00 €</w:t>
      </w:r>
    </w:p>
    <w:p w14:paraId="4F134BEF" w14:textId="6777B599" w:rsidR="003000F8" w:rsidRPr="003000F8" w:rsidRDefault="003000F8" w:rsidP="007A4480">
      <w:pPr>
        <w:pStyle w:val="Paragraphestandard"/>
        <w:suppressAutoHyphens/>
        <w:ind w:left="1418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>Membre Bienfaiteur</w:t>
      </w:r>
      <w:r w:rsidR="004D5AA7">
        <w:rPr>
          <w:rFonts w:ascii="Didot" w:hAnsi="Didot" w:cs="Didot"/>
          <w:spacing w:val="-10"/>
          <w:sz w:val="20"/>
          <w:szCs w:val="20"/>
        </w:rPr>
        <w:t xml:space="preserve"> : </w:t>
      </w:r>
      <w:r w:rsidRPr="003000F8">
        <w:rPr>
          <w:rFonts w:ascii="Didot" w:hAnsi="Didot" w:cs="Didot"/>
          <w:spacing w:val="-10"/>
          <w:sz w:val="20"/>
          <w:szCs w:val="20"/>
        </w:rPr>
        <w:t>à partir de 1 000,00 €</w:t>
      </w:r>
    </w:p>
    <w:p w14:paraId="7EB48F01" w14:textId="77777777" w:rsidR="003000F8" w:rsidRPr="003000F8" w:rsidRDefault="003000F8" w:rsidP="007A4480">
      <w:pPr>
        <w:ind w:left="1418"/>
        <w:rPr>
          <w:rFonts w:ascii="Didot" w:hAnsi="Didot" w:cs="Didot"/>
          <w:spacing w:val="-10"/>
          <w:sz w:val="20"/>
          <w:szCs w:val="20"/>
        </w:rPr>
      </w:pPr>
    </w:p>
    <w:p w14:paraId="22A5AAE7" w14:textId="78C4A49F" w:rsidR="002D76F0" w:rsidRPr="00874FD7" w:rsidRDefault="00B860B3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 w:rsidRPr="00874FD7">
        <w:rPr>
          <w:rFonts w:ascii="Didot" w:hAnsi="Didot" w:cs="Didot"/>
          <w:i/>
          <w:iCs/>
          <w:sz w:val="20"/>
          <w:szCs w:val="20"/>
        </w:rPr>
        <w:t xml:space="preserve">N.B. </w:t>
      </w:r>
      <w:r w:rsidR="00083B85" w:rsidRPr="00874FD7">
        <w:rPr>
          <w:rFonts w:ascii="Didot" w:hAnsi="Didot" w:cs="Didot"/>
          <w:i/>
          <w:iCs/>
          <w:sz w:val="20"/>
          <w:szCs w:val="20"/>
        </w:rPr>
        <w:t>Une demande de rescrit fiscal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 xml:space="preserve"> sera déposée </w:t>
      </w:r>
      <w:r w:rsidR="00083B85" w:rsidRPr="00874FD7">
        <w:rPr>
          <w:rFonts w:ascii="Didot" w:hAnsi="Didot" w:cs="Didot"/>
          <w:i/>
          <w:iCs/>
          <w:sz w:val="20"/>
          <w:szCs w:val="20"/>
        </w:rPr>
        <w:t xml:space="preserve">auprès de l’administration française 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>dès que le nombre d’adhérents aura atteint une masse critique</w:t>
      </w:r>
      <w:r w:rsidR="0008195C" w:rsidRPr="00874FD7">
        <w:rPr>
          <w:rFonts w:ascii="Didot" w:hAnsi="Didot" w:cs="Didot"/>
          <w:i/>
          <w:iCs/>
          <w:sz w:val="20"/>
          <w:szCs w:val="20"/>
        </w:rPr>
        <w:t xml:space="preserve"> (entre 100 et 200 membres)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 xml:space="preserve"> pouvant justifier de son caractère </w:t>
      </w:r>
      <w:r w:rsidR="0093577C" w:rsidRPr="00874FD7">
        <w:rPr>
          <w:rFonts w:ascii="Didot" w:hAnsi="Didot" w:cs="Didot"/>
          <w:i/>
          <w:iCs/>
          <w:sz w:val="20"/>
          <w:szCs w:val="20"/>
        </w:rPr>
        <w:t>« 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>d’intérê</w:t>
      </w:r>
      <w:r w:rsidR="00943A55" w:rsidRPr="00874FD7">
        <w:rPr>
          <w:rFonts w:ascii="Didot" w:hAnsi="Didot" w:cs="Didot"/>
          <w:i/>
          <w:iCs/>
          <w:sz w:val="20"/>
          <w:szCs w:val="20"/>
        </w:rPr>
        <w:t>t général</w:t>
      </w:r>
      <w:r w:rsidR="0093577C" w:rsidRPr="00874FD7">
        <w:rPr>
          <w:rFonts w:ascii="Didot" w:hAnsi="Didot" w:cs="Didot"/>
          <w:i/>
          <w:iCs/>
          <w:sz w:val="20"/>
          <w:szCs w:val="20"/>
        </w:rPr>
        <w:t> »</w:t>
      </w:r>
      <w:r w:rsidR="00943A55" w:rsidRPr="00874FD7">
        <w:rPr>
          <w:rFonts w:ascii="Didot" w:hAnsi="Didot" w:cs="Didot"/>
          <w:i/>
          <w:iCs/>
          <w:sz w:val="20"/>
          <w:szCs w:val="20"/>
        </w:rPr>
        <w:t xml:space="preserve">. </w:t>
      </w:r>
    </w:p>
    <w:p w14:paraId="121B1C25" w14:textId="0B8E71F8" w:rsidR="007012F9" w:rsidRPr="00874FD7" w:rsidRDefault="007012F9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 w:rsidRPr="00874FD7">
        <w:rPr>
          <w:rFonts w:ascii="Didot" w:hAnsi="Didot" w:cs="Didot"/>
          <w:i/>
          <w:iCs/>
          <w:sz w:val="20"/>
          <w:szCs w:val="20"/>
        </w:rPr>
        <w:tab/>
        <w:t xml:space="preserve">Cette étape est </w:t>
      </w:r>
      <w:r w:rsidR="00DD50EF" w:rsidRPr="00874FD7">
        <w:rPr>
          <w:rFonts w:ascii="Didot" w:hAnsi="Didot" w:cs="Didot"/>
          <w:i/>
          <w:iCs/>
          <w:sz w:val="20"/>
          <w:szCs w:val="20"/>
        </w:rPr>
        <w:t>—</w:t>
      </w:r>
      <w:r w:rsidR="00B0469F">
        <w:rPr>
          <w:rFonts w:ascii="Didot" w:hAnsi="Didot" w:cs="Didot"/>
          <w:i/>
          <w:iCs/>
          <w:sz w:val="20"/>
          <w:szCs w:val="20"/>
        </w:rPr>
        <w:t> </w:t>
      </w:r>
      <w:r w:rsidR="00DD50EF" w:rsidRPr="00874FD7">
        <w:rPr>
          <w:rFonts w:ascii="Didot" w:hAnsi="Didot" w:cs="Didot"/>
          <w:i/>
          <w:iCs/>
          <w:sz w:val="20"/>
          <w:szCs w:val="20"/>
        </w:rPr>
        <w:t>on le comprend</w:t>
      </w:r>
      <w:r w:rsidR="00B0469F">
        <w:rPr>
          <w:rFonts w:ascii="Didot" w:hAnsi="Didot" w:cs="Didot"/>
          <w:i/>
          <w:iCs/>
          <w:sz w:val="20"/>
          <w:szCs w:val="20"/>
        </w:rPr>
        <w:t> </w:t>
      </w:r>
      <w:r w:rsidR="00DD50EF" w:rsidRPr="00874FD7">
        <w:rPr>
          <w:rFonts w:ascii="Didot" w:hAnsi="Didot" w:cs="Didot"/>
          <w:i/>
          <w:iCs/>
          <w:sz w:val="20"/>
          <w:szCs w:val="20"/>
        </w:rPr>
        <w:t>—</w:t>
      </w:r>
      <w:r w:rsidRPr="00874FD7">
        <w:rPr>
          <w:rFonts w:ascii="Didot" w:hAnsi="Didot" w:cs="Didot"/>
          <w:i/>
          <w:iCs/>
          <w:sz w:val="20"/>
          <w:szCs w:val="20"/>
        </w:rPr>
        <w:t xml:space="preserve"> essentielle pour 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>le déploiement ultérieur d</w:t>
      </w:r>
      <w:r w:rsidR="008F3115" w:rsidRPr="00874FD7">
        <w:rPr>
          <w:rFonts w:ascii="Didot" w:hAnsi="Didot" w:cs="Didot"/>
          <w:i/>
          <w:iCs/>
          <w:sz w:val="20"/>
          <w:szCs w:val="20"/>
        </w:rPr>
        <w:t xml:space="preserve">es 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opérations de mécénat. </w:t>
      </w:r>
      <w:r w:rsidR="00B0469F">
        <w:rPr>
          <w:rFonts w:ascii="Didot" w:hAnsi="Didot" w:cs="Didot"/>
          <w:i/>
          <w:iCs/>
          <w:sz w:val="20"/>
          <w:szCs w:val="20"/>
        </w:rPr>
        <w:t>À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 ce stade</w:t>
      </w:r>
      <w:r w:rsidR="00F0040D" w:rsidRPr="00874FD7">
        <w:rPr>
          <w:rFonts w:ascii="Didot" w:hAnsi="Didot" w:cs="Didot"/>
          <w:i/>
          <w:iCs/>
          <w:sz w:val="20"/>
          <w:szCs w:val="20"/>
        </w:rPr>
        <w:t>,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 c’es</w:t>
      </w:r>
      <w:r w:rsidR="00664CAD" w:rsidRPr="00874FD7">
        <w:rPr>
          <w:rFonts w:ascii="Didot" w:hAnsi="Didot" w:cs="Didot"/>
          <w:i/>
          <w:iCs/>
          <w:sz w:val="20"/>
          <w:szCs w:val="20"/>
        </w:rPr>
        <w:t>t donc avant tout le nombre d’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adhérents 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 xml:space="preserve">inscrits 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et non 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 xml:space="preserve">le montant des adhésions qui est </w:t>
      </w:r>
      <w:r w:rsidR="00664CAD" w:rsidRPr="00874FD7">
        <w:rPr>
          <w:rFonts w:ascii="Didot" w:hAnsi="Didot" w:cs="Didot"/>
          <w:i/>
          <w:iCs/>
          <w:sz w:val="20"/>
          <w:szCs w:val="20"/>
        </w:rPr>
        <w:t>primordial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 xml:space="preserve"> pour obtenir le label d’intérêt général</w:t>
      </w:r>
      <w:r w:rsidR="00E77796" w:rsidRPr="00874FD7">
        <w:rPr>
          <w:rFonts w:ascii="Didot" w:hAnsi="Didot" w:cs="Didot"/>
          <w:i/>
          <w:iCs/>
          <w:sz w:val="20"/>
          <w:szCs w:val="20"/>
        </w:rPr>
        <w:t xml:space="preserve"> recherché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>.</w:t>
      </w:r>
    </w:p>
    <w:p w14:paraId="5BC80E26" w14:textId="76FB8D01" w:rsidR="003000F8" w:rsidRDefault="002D76F0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 w:rsidRPr="00874FD7">
        <w:rPr>
          <w:rFonts w:ascii="Didot" w:hAnsi="Didot" w:cs="Didot"/>
          <w:i/>
          <w:iCs/>
          <w:sz w:val="20"/>
          <w:szCs w:val="20"/>
        </w:rPr>
        <w:tab/>
      </w:r>
      <w:r w:rsidR="003000F8" w:rsidRPr="00874FD7">
        <w:rPr>
          <w:rFonts w:ascii="Didot" w:hAnsi="Didot" w:cs="Didot"/>
          <w:i/>
          <w:iCs/>
          <w:sz w:val="20"/>
          <w:szCs w:val="20"/>
        </w:rPr>
        <w:t xml:space="preserve">En cas d’acceptation par l’administration </w:t>
      </w:r>
      <w:r w:rsidR="007264E9" w:rsidRPr="00874FD7">
        <w:rPr>
          <w:rFonts w:ascii="Didot" w:hAnsi="Didot" w:cs="Didot"/>
          <w:i/>
          <w:iCs/>
          <w:sz w:val="20"/>
          <w:szCs w:val="20"/>
        </w:rPr>
        <w:t>des impôts et contributions</w:t>
      </w:r>
      <w:r w:rsidR="003000F8" w:rsidRPr="00874FD7">
        <w:rPr>
          <w:rFonts w:ascii="Didot" w:hAnsi="Didot" w:cs="Didot"/>
          <w:i/>
          <w:iCs/>
          <w:sz w:val="20"/>
          <w:szCs w:val="20"/>
        </w:rPr>
        <w:t>, les dons ouvriront droit à un avantage fiscal selon les termes et les limites prévus par la loi. Les adhérents seront informés par voie électronique de cet éventuel développement.</w:t>
      </w:r>
      <w:r w:rsidR="00943A55" w:rsidRPr="00874FD7">
        <w:rPr>
          <w:rFonts w:ascii="Didot" w:hAnsi="Didot" w:cs="Didot"/>
          <w:i/>
          <w:iCs/>
          <w:sz w:val="20"/>
          <w:szCs w:val="20"/>
        </w:rPr>
        <w:t xml:space="preserve"> </w:t>
      </w:r>
    </w:p>
    <w:p w14:paraId="27E56F06" w14:textId="73E98F1E" w:rsidR="007A4480" w:rsidRDefault="00A14902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>
        <w:rPr>
          <w:rFonts w:ascii="Didot" w:hAnsi="Didot" w:cs="Didot"/>
          <w:i/>
          <w:iCs/>
          <w:sz w:val="20"/>
          <w:szCs w:val="20"/>
        </w:rPr>
        <w:tab/>
        <w:t>Si vous souhaitez adhérer, nous vous remercions de</w:t>
      </w:r>
      <w:r w:rsidR="00653E36">
        <w:rPr>
          <w:rFonts w:ascii="Didot" w:hAnsi="Didot" w:cs="Didot"/>
          <w:i/>
          <w:iCs/>
          <w:sz w:val="20"/>
          <w:szCs w:val="20"/>
        </w:rPr>
        <w:t xml:space="preserve"> nous</w:t>
      </w:r>
      <w:r>
        <w:rPr>
          <w:rFonts w:ascii="Didot" w:hAnsi="Didot" w:cs="Didot"/>
          <w:i/>
          <w:iCs/>
          <w:sz w:val="20"/>
          <w:szCs w:val="20"/>
        </w:rPr>
        <w:t xml:space="preserve"> adresser </w:t>
      </w:r>
      <w:r w:rsidR="00843C12">
        <w:rPr>
          <w:rFonts w:ascii="Didot" w:hAnsi="Didot" w:cs="Didot"/>
          <w:i/>
          <w:iCs/>
          <w:sz w:val="20"/>
          <w:szCs w:val="20"/>
        </w:rPr>
        <w:t xml:space="preserve">votre bulletin d’adhésion et votre règlement / preuve de virement </w:t>
      </w:r>
      <w:r>
        <w:rPr>
          <w:rFonts w:ascii="Didot" w:hAnsi="Didot" w:cs="Didot"/>
          <w:i/>
          <w:iCs/>
          <w:sz w:val="20"/>
          <w:szCs w:val="20"/>
        </w:rPr>
        <w:t xml:space="preserve">par courrier postal </w:t>
      </w:r>
      <w:r w:rsidR="00E56144">
        <w:rPr>
          <w:rFonts w:ascii="Didot" w:hAnsi="Didot" w:cs="Didot"/>
          <w:i/>
          <w:iCs/>
          <w:sz w:val="20"/>
          <w:szCs w:val="20"/>
        </w:rPr>
        <w:t>(adresse</w:t>
      </w:r>
      <w:r w:rsidR="00FA1753">
        <w:rPr>
          <w:rFonts w:ascii="Didot" w:hAnsi="Didot" w:cs="Didot"/>
          <w:i/>
          <w:iCs/>
          <w:sz w:val="20"/>
          <w:szCs w:val="20"/>
        </w:rPr>
        <w:t xml:space="preserve"> ci-dessous) </w:t>
      </w:r>
      <w:r>
        <w:rPr>
          <w:rFonts w:ascii="Didot" w:hAnsi="Didot" w:cs="Didot"/>
          <w:i/>
          <w:iCs/>
          <w:sz w:val="20"/>
          <w:szCs w:val="20"/>
        </w:rPr>
        <w:t>ou par courriel</w:t>
      </w:r>
      <w:r w:rsidR="00843C12">
        <w:rPr>
          <w:rFonts w:ascii="Didot" w:hAnsi="Didot" w:cs="Didot"/>
          <w:i/>
          <w:iCs/>
          <w:sz w:val="20"/>
          <w:szCs w:val="20"/>
        </w:rPr>
        <w:t xml:space="preserve"> à l’adresse courriel</w:t>
      </w:r>
      <w:r w:rsidR="00653E36">
        <w:rPr>
          <w:rFonts w:ascii="Didot" w:hAnsi="Didot" w:cs="Didot"/>
          <w:i/>
          <w:iCs/>
          <w:sz w:val="20"/>
          <w:szCs w:val="20"/>
        </w:rPr>
        <w:t xml:space="preserve"> suivante :</w:t>
      </w:r>
      <w:r w:rsidR="00843C12">
        <w:rPr>
          <w:rFonts w:ascii="Didot" w:hAnsi="Didot" w:cs="Didot"/>
          <w:i/>
          <w:iCs/>
          <w:sz w:val="20"/>
          <w:szCs w:val="20"/>
        </w:rPr>
        <w:t xml:space="preserve"> </w:t>
      </w:r>
      <w:hyperlink r:id="rId7" w:history="1">
        <w:r w:rsidR="00B0469F" w:rsidRPr="0084638B">
          <w:rPr>
            <w:rStyle w:val="Lienhypertexte"/>
            <w:rFonts w:ascii="Didot" w:hAnsi="Didot" w:cs="Didot"/>
            <w:i/>
            <w:iCs/>
            <w:sz w:val="20"/>
            <w:szCs w:val="20"/>
          </w:rPr>
          <w:t>lugabo@orange.fr</w:t>
        </w:r>
      </w:hyperlink>
      <w:r w:rsidR="00B0469F">
        <w:rPr>
          <w:rFonts w:ascii="Didot" w:hAnsi="Didot" w:cs="Didot"/>
          <w:i/>
          <w:iCs/>
          <w:sz w:val="20"/>
          <w:szCs w:val="20"/>
        </w:rPr>
        <w:t xml:space="preserve"> </w:t>
      </w:r>
      <w:r w:rsidR="007A4480">
        <w:rPr>
          <w:rFonts w:ascii="Didot" w:hAnsi="Didot" w:cs="Didot"/>
          <w:i/>
          <w:iCs/>
          <w:sz w:val="20"/>
          <w:szCs w:val="20"/>
        </w:rPr>
        <w:t xml:space="preserve"> ou </w:t>
      </w:r>
      <w:hyperlink r:id="rId8" w:history="1">
        <w:r w:rsidR="00B0469F" w:rsidRPr="0084638B">
          <w:rPr>
            <w:rStyle w:val="Lienhypertexte"/>
            <w:rFonts w:ascii="Didot" w:hAnsi="Didot" w:cs="Didot"/>
            <w:i/>
            <w:iCs/>
            <w:sz w:val="20"/>
            <w:szCs w:val="20"/>
          </w:rPr>
          <w:t>contact@assotemplekarnak.org</w:t>
        </w:r>
      </w:hyperlink>
      <w:r w:rsidR="00B0469F">
        <w:rPr>
          <w:rFonts w:ascii="Didot" w:hAnsi="Didot" w:cs="Didot"/>
          <w:i/>
          <w:iCs/>
          <w:sz w:val="20"/>
          <w:szCs w:val="20"/>
        </w:rPr>
        <w:t xml:space="preserve"> </w:t>
      </w:r>
      <w:r w:rsidR="007A4480" w:rsidRPr="007A4480">
        <w:rPr>
          <w:rFonts w:ascii="Didot" w:hAnsi="Didot" w:cs="Didot"/>
          <w:i/>
          <w:iCs/>
          <w:sz w:val="20"/>
          <w:szCs w:val="20"/>
        </w:rPr>
        <w:t xml:space="preserve"> </w:t>
      </w:r>
    </w:p>
    <w:p w14:paraId="24D3B99F" w14:textId="27E0FFEA" w:rsidR="004D5AA7" w:rsidRPr="00653E36" w:rsidRDefault="004D5AA7" w:rsidP="00653E36">
      <w:pPr>
        <w:pStyle w:val="Paragraphestandard"/>
        <w:ind w:left="1701"/>
        <w:jc w:val="both"/>
        <w:rPr>
          <w:rFonts w:ascii="Didot" w:hAnsi="Didot" w:cs="Didot"/>
          <w:i/>
          <w:iCs/>
          <w:sz w:val="20"/>
          <w:szCs w:val="20"/>
        </w:rPr>
      </w:pPr>
      <w:r>
        <w:rPr>
          <w:rFonts w:ascii="Didot" w:hAnsi="Didot" w:cs="Didot"/>
        </w:rPr>
        <w:br w:type="page"/>
      </w:r>
    </w:p>
    <w:p w14:paraId="4D18A0AC" w14:textId="77777777" w:rsidR="00152A56" w:rsidRDefault="00152A56" w:rsidP="00D016D5">
      <w:pPr>
        <w:spacing w:line="360" w:lineRule="auto"/>
        <w:jc w:val="center"/>
        <w:rPr>
          <w:rFonts w:ascii="Didot" w:hAnsi="Didot" w:cs="Didot"/>
          <w:smallCaps/>
        </w:rPr>
      </w:pPr>
    </w:p>
    <w:p w14:paraId="43D2632A" w14:textId="7D11BE12" w:rsidR="003478FD" w:rsidRDefault="00A7632B" w:rsidP="00D016D5">
      <w:pPr>
        <w:spacing w:line="360" w:lineRule="auto"/>
        <w:jc w:val="center"/>
        <w:rPr>
          <w:rFonts w:ascii="Didot" w:hAnsi="Didot" w:cs="Didot"/>
          <w:smallCaps/>
        </w:rPr>
      </w:pPr>
      <w:r w:rsidRPr="00D016D5">
        <w:rPr>
          <w:rFonts w:ascii="Didot" w:hAnsi="Didot" w:cs="Didot"/>
          <w:smallCaps/>
        </w:rPr>
        <w:t>Bulletin d’adhésion</w:t>
      </w:r>
    </w:p>
    <w:p w14:paraId="4CD6684A" w14:textId="1392FD75" w:rsidR="00376B31" w:rsidRDefault="00376B31" w:rsidP="00D016D5">
      <w:pPr>
        <w:spacing w:line="360" w:lineRule="auto"/>
        <w:jc w:val="center"/>
        <w:rPr>
          <w:rFonts w:ascii="Didot" w:hAnsi="Didot" w:cs="Didot"/>
          <w:smallCaps/>
        </w:rPr>
      </w:pPr>
      <w:r>
        <w:rPr>
          <w:rFonts w:ascii="Didot" w:hAnsi="Didot" w:cs="Didot"/>
          <w:smallCaps/>
        </w:rPr>
        <w:t>20</w:t>
      </w:r>
      <w:r w:rsidR="00B0469F">
        <w:rPr>
          <w:rFonts w:ascii="Didot" w:hAnsi="Didot" w:cs="Didot"/>
          <w:smallCaps/>
        </w:rPr>
        <w:t>23</w:t>
      </w:r>
      <w:r w:rsidR="00557D44">
        <w:rPr>
          <w:rFonts w:ascii="Didot" w:hAnsi="Didot" w:cs="Didot"/>
          <w:smallCaps/>
        </w:rPr>
        <w:t xml:space="preserve"> — 20</w:t>
      </w:r>
      <w:r w:rsidR="00B0469F">
        <w:rPr>
          <w:rFonts w:ascii="Didot" w:hAnsi="Didot" w:cs="Didot"/>
          <w:smallCaps/>
        </w:rPr>
        <w:t>24</w:t>
      </w:r>
    </w:p>
    <w:p w14:paraId="22237618" w14:textId="77777777" w:rsidR="00D016D5" w:rsidRPr="00D016D5" w:rsidRDefault="00D016D5" w:rsidP="00D016D5">
      <w:pPr>
        <w:spacing w:line="360" w:lineRule="auto"/>
        <w:jc w:val="center"/>
        <w:rPr>
          <w:rFonts w:ascii="Didot" w:hAnsi="Didot" w:cs="Didot"/>
          <w:smallCaps/>
        </w:rPr>
      </w:pPr>
    </w:p>
    <w:p w14:paraId="17C09B5C" w14:textId="7A3EF4DB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796CA7">
        <w:rPr>
          <w:rFonts w:ascii="Didot" w:hAnsi="Didot" w:cs="Didot"/>
          <w:sz w:val="20"/>
          <w:szCs w:val="20"/>
        </w:rPr>
        <w:t>M</w:t>
      </w:r>
      <w:r w:rsidRPr="00557D44">
        <w:rPr>
          <w:rFonts w:ascii="Didot" w:hAnsi="Didot" w:cs="Didot"/>
          <w:sz w:val="20"/>
          <w:szCs w:val="20"/>
        </w:rPr>
        <w:t>.,</w:t>
      </w:r>
      <w:r w:rsidRPr="0056398C">
        <w:rPr>
          <w:rFonts w:ascii="Didot" w:hAnsi="Didot" w:cs="Didot"/>
          <w:sz w:val="20"/>
          <w:szCs w:val="20"/>
        </w:rPr>
        <w:t xml:space="preserve"> Mme, </w:t>
      </w:r>
      <w:r w:rsidRPr="00557D44">
        <w:rPr>
          <w:rFonts w:ascii="Didot" w:hAnsi="Didot" w:cs="Didot"/>
          <w:sz w:val="20"/>
          <w:szCs w:val="20"/>
        </w:rPr>
        <w:t>Mlle</w:t>
      </w:r>
      <w:r w:rsidRPr="0056398C">
        <w:rPr>
          <w:rFonts w:ascii="Didot" w:hAnsi="Didot" w:cs="Didot"/>
          <w:sz w:val="20"/>
          <w:szCs w:val="20"/>
        </w:rPr>
        <w:t xml:space="preserve"> ...........................................................……</w:t>
      </w:r>
      <w:r>
        <w:rPr>
          <w:rFonts w:ascii="Didot" w:hAnsi="Didot" w:cs="Didot"/>
          <w:sz w:val="20"/>
          <w:szCs w:val="20"/>
        </w:rPr>
        <w:t>…</w:t>
      </w:r>
      <w:r w:rsidR="00E53C90">
        <w:rPr>
          <w:rFonts w:ascii="Didot" w:hAnsi="Didot" w:cs="Didot"/>
          <w:sz w:val="20"/>
          <w:szCs w:val="20"/>
        </w:rPr>
        <w:t>………………………………</w:t>
      </w:r>
    </w:p>
    <w:p w14:paraId="5314C5C1" w14:textId="5C4471B7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Prénom .................................................................................</w:t>
      </w:r>
      <w:r w:rsidR="00E53C90">
        <w:rPr>
          <w:rFonts w:ascii="Didot" w:hAnsi="Didot" w:cs="Didot"/>
          <w:sz w:val="20"/>
          <w:szCs w:val="20"/>
        </w:rPr>
        <w:t>..........................................</w:t>
      </w:r>
    </w:p>
    <w:p w14:paraId="5EF352D4" w14:textId="4C1D3B26" w:rsid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Adresse .........</w:t>
      </w:r>
      <w:r w:rsidR="00B0469F" w:rsidRPr="00B0469F">
        <w:rPr>
          <w:rFonts w:ascii="Didot" w:hAnsi="Didot" w:cs="Didot"/>
          <w:sz w:val="20"/>
          <w:szCs w:val="20"/>
        </w:rPr>
        <w:t xml:space="preserve"> </w:t>
      </w:r>
      <w:r w:rsidR="00B0469F">
        <w:rPr>
          <w:rFonts w:ascii="Didot" w:hAnsi="Didot" w:cs="Didot"/>
          <w:sz w:val="20"/>
          <w:szCs w:val="20"/>
        </w:rPr>
        <w:t>…………………………………………………………………………………</w:t>
      </w:r>
      <w:r w:rsidR="00B0469F">
        <w:rPr>
          <w:rFonts w:ascii="Didot" w:hAnsi="Didot" w:cs="Didot"/>
          <w:sz w:val="20"/>
          <w:szCs w:val="20"/>
        </w:rPr>
        <w:t>…</w:t>
      </w:r>
    </w:p>
    <w:p w14:paraId="69C0A7F3" w14:textId="77B7EAD0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……………………………………………………………………</w:t>
      </w:r>
      <w:r w:rsidR="00E53C90">
        <w:rPr>
          <w:rFonts w:ascii="Didot" w:hAnsi="Didot" w:cs="Didot"/>
          <w:sz w:val="20"/>
          <w:szCs w:val="20"/>
        </w:rPr>
        <w:t>……………………………….</w:t>
      </w:r>
    </w:p>
    <w:p w14:paraId="37BD876D" w14:textId="75753AB6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proofErr w:type="gramStart"/>
      <w:r>
        <w:rPr>
          <w:rFonts w:ascii="Didot" w:hAnsi="Didot" w:cs="Didot"/>
          <w:sz w:val="20"/>
          <w:szCs w:val="20"/>
        </w:rPr>
        <w:t xml:space="preserve">Téléphone  </w:t>
      </w:r>
      <w:r w:rsidR="00E53C90">
        <w:rPr>
          <w:rFonts w:ascii="Didot" w:hAnsi="Didot" w:cs="Didot"/>
          <w:sz w:val="20"/>
          <w:szCs w:val="20"/>
        </w:rPr>
        <w:t>…</w:t>
      </w:r>
      <w:proofErr w:type="gramEnd"/>
      <w:r w:rsidR="00E53C90">
        <w:rPr>
          <w:rFonts w:ascii="Didot" w:hAnsi="Didot" w:cs="Didot"/>
          <w:sz w:val="20"/>
          <w:szCs w:val="20"/>
        </w:rPr>
        <w:t xml:space="preserve">…. </w:t>
      </w:r>
      <w:proofErr w:type="gramStart"/>
      <w:r>
        <w:rPr>
          <w:rFonts w:ascii="Didot" w:hAnsi="Didot" w:cs="Didot"/>
          <w:sz w:val="20"/>
          <w:szCs w:val="20"/>
        </w:rPr>
        <w:t>Fixe  ...........</w:t>
      </w:r>
      <w:r w:rsidR="00796CA7">
        <w:rPr>
          <w:rFonts w:ascii="Didot" w:hAnsi="Didot" w:cs="Didot"/>
          <w:sz w:val="20"/>
          <w:szCs w:val="20"/>
        </w:rPr>
        <w:t>................</w:t>
      </w:r>
      <w:r w:rsidR="00E53C90">
        <w:rPr>
          <w:rFonts w:ascii="Didot" w:hAnsi="Didot" w:cs="Didot"/>
          <w:sz w:val="20"/>
          <w:szCs w:val="20"/>
        </w:rPr>
        <w:t>................</w:t>
      </w:r>
      <w:r>
        <w:rPr>
          <w:rFonts w:ascii="Didot" w:hAnsi="Didot" w:cs="Didot"/>
          <w:sz w:val="20"/>
          <w:szCs w:val="20"/>
        </w:rPr>
        <w:t>......</w:t>
      </w:r>
      <w:proofErr w:type="gramEnd"/>
      <w:r>
        <w:rPr>
          <w:rFonts w:ascii="Didot" w:hAnsi="Didot" w:cs="Didot"/>
          <w:sz w:val="20"/>
          <w:szCs w:val="20"/>
        </w:rPr>
        <w:t xml:space="preserve"> Mobile ................</w:t>
      </w:r>
      <w:r w:rsidR="00796CA7">
        <w:rPr>
          <w:rFonts w:ascii="Didot" w:hAnsi="Didot" w:cs="Didot"/>
          <w:sz w:val="20"/>
          <w:szCs w:val="20"/>
        </w:rPr>
        <w:t>.....................</w:t>
      </w:r>
    </w:p>
    <w:p w14:paraId="07F4AC3E" w14:textId="2DA07144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Courriel …………………………………………………………</w:t>
      </w:r>
      <w:r w:rsidR="00E53C90">
        <w:rPr>
          <w:rFonts w:ascii="Didot" w:hAnsi="Didot" w:cs="Didot"/>
          <w:sz w:val="20"/>
          <w:szCs w:val="20"/>
        </w:rPr>
        <w:t>……………………………….</w:t>
      </w:r>
    </w:p>
    <w:p w14:paraId="1469C206" w14:textId="27DECF33" w:rsidR="00376B31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Montant de l’adhésion</w:t>
      </w:r>
      <w:proofErr w:type="gramStart"/>
      <w:r w:rsidRPr="0056398C">
        <w:rPr>
          <w:rFonts w:ascii="Didot" w:hAnsi="Didot" w:cs="Didot"/>
          <w:sz w:val="20"/>
          <w:szCs w:val="20"/>
        </w:rPr>
        <w:t xml:space="preserve"> ..</w:t>
      </w:r>
      <w:proofErr w:type="gramEnd"/>
      <w:r w:rsidR="003C5E69">
        <w:rPr>
          <w:rFonts w:ascii="Didot" w:hAnsi="Didot" w:cs="Didot"/>
          <w:sz w:val="20"/>
          <w:szCs w:val="20"/>
        </w:rPr>
        <w:t xml:space="preserve"> </w:t>
      </w:r>
      <w:r w:rsidR="003D28A0">
        <w:rPr>
          <w:rFonts w:ascii="Didot" w:hAnsi="Didot" w:cs="Didot"/>
          <w:sz w:val="20"/>
          <w:szCs w:val="20"/>
        </w:rPr>
        <w:t xml:space="preserve">            </w:t>
      </w:r>
      <w:r w:rsidR="00E87CD0">
        <w:rPr>
          <w:rFonts w:ascii="Didot" w:hAnsi="Didot" w:cs="Didot"/>
          <w:sz w:val="20"/>
          <w:szCs w:val="20"/>
        </w:rPr>
        <w:t xml:space="preserve"> </w:t>
      </w:r>
      <w:proofErr w:type="gramStart"/>
      <w:r w:rsidR="00E87CD0">
        <w:rPr>
          <w:rFonts w:ascii="Didot" w:hAnsi="Didot" w:cs="Didot"/>
          <w:sz w:val="20"/>
          <w:szCs w:val="20"/>
        </w:rPr>
        <w:t>euros</w:t>
      </w:r>
      <w:proofErr w:type="gramEnd"/>
      <w:r w:rsidRPr="0056398C">
        <w:rPr>
          <w:rFonts w:ascii="Didot" w:hAnsi="Didot" w:cs="Didot"/>
          <w:sz w:val="20"/>
          <w:szCs w:val="20"/>
        </w:rPr>
        <w:t>...................................</w:t>
      </w:r>
      <w:r w:rsidR="00E53C90">
        <w:rPr>
          <w:rFonts w:ascii="Didot" w:hAnsi="Didot" w:cs="Didot"/>
          <w:sz w:val="20"/>
          <w:szCs w:val="20"/>
        </w:rPr>
        <w:t>...........</w:t>
      </w:r>
      <w:r w:rsidR="003D28A0">
        <w:rPr>
          <w:rFonts w:ascii="Didot" w:hAnsi="Didot" w:cs="Didot"/>
          <w:sz w:val="20"/>
          <w:szCs w:val="20"/>
        </w:rPr>
        <w:t>.............................</w:t>
      </w:r>
      <w:r>
        <w:rPr>
          <w:rFonts w:ascii="Didot" w:hAnsi="Didot" w:cs="Didot"/>
          <w:sz w:val="20"/>
          <w:szCs w:val="20"/>
        </w:rPr>
        <w:t>.</w:t>
      </w:r>
    </w:p>
    <w:p w14:paraId="795D9F99" w14:textId="77777777" w:rsidR="0056398C" w:rsidRDefault="0056398C" w:rsidP="003000F8">
      <w:pPr>
        <w:rPr>
          <w:rFonts w:ascii="Didot" w:hAnsi="Didot" w:cs="Didot"/>
        </w:rPr>
      </w:pPr>
    </w:p>
    <w:p w14:paraId="45763F53" w14:textId="77777777" w:rsidR="00D016D5" w:rsidRDefault="00D016D5" w:rsidP="003000F8">
      <w:pPr>
        <w:rPr>
          <w:rFonts w:ascii="Didot" w:hAnsi="Didot" w:cs="Didot"/>
        </w:rPr>
      </w:pPr>
    </w:p>
    <w:p w14:paraId="5603F5DC" w14:textId="02DC381A" w:rsidR="00C71A62" w:rsidRPr="0031060B" w:rsidRDefault="00C71A62" w:rsidP="00587F4A">
      <w:pPr>
        <w:spacing w:line="360" w:lineRule="auto"/>
        <w:rPr>
          <w:rFonts w:ascii="Didot" w:hAnsi="Didot" w:cs="Didot"/>
          <w:i/>
        </w:rPr>
      </w:pPr>
      <w:r w:rsidRPr="0031060B">
        <w:rPr>
          <w:rFonts w:ascii="Didot" w:hAnsi="Didot" w:cs="Didot"/>
          <w:i/>
        </w:rPr>
        <w:t>Modes de règlement :</w:t>
      </w:r>
    </w:p>
    <w:p w14:paraId="5C48E72F" w14:textId="42F1CC0E" w:rsidR="00FD3964" w:rsidRPr="00402EE9" w:rsidRDefault="00FD3964" w:rsidP="00F14332">
      <w:pPr>
        <w:pStyle w:val="Paragraphedeliste"/>
        <w:numPr>
          <w:ilvl w:val="0"/>
          <w:numId w:val="1"/>
        </w:numPr>
        <w:spacing w:line="360" w:lineRule="auto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Par carte bancaire sur internet </w:t>
      </w:r>
      <w:r w:rsidRPr="00402EE9">
        <w:rPr>
          <w:rFonts w:ascii="Didot" w:hAnsi="Didot" w:cs="Didot"/>
          <w:sz w:val="20"/>
          <w:szCs w:val="20"/>
        </w:rPr>
        <w:t>(</w:t>
      </w:r>
      <w:r w:rsidR="00402EE9" w:rsidRPr="00402EE9">
        <w:rPr>
          <w:rFonts w:ascii="Didot" w:hAnsi="Didot" w:cs="Didot"/>
          <w:sz w:val="20"/>
          <w:szCs w:val="20"/>
        </w:rPr>
        <w:t>https://www.payassociation.fr/association-amon-re-aspekt/cotisations</w:t>
      </w:r>
      <w:r w:rsidRPr="00402EE9">
        <w:rPr>
          <w:rFonts w:ascii="Didot" w:hAnsi="Didot" w:cs="Didot"/>
          <w:sz w:val="20"/>
          <w:szCs w:val="20"/>
        </w:rPr>
        <w:t>)</w:t>
      </w:r>
    </w:p>
    <w:p w14:paraId="79331E31" w14:textId="0F341651" w:rsidR="003478FD" w:rsidRPr="0056398C" w:rsidRDefault="00FD3964" w:rsidP="00F14332">
      <w:pPr>
        <w:pStyle w:val="Paragraphedeliste"/>
        <w:numPr>
          <w:ilvl w:val="0"/>
          <w:numId w:val="1"/>
        </w:numPr>
        <w:spacing w:line="360" w:lineRule="auto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P</w:t>
      </w:r>
      <w:r w:rsidR="003478FD" w:rsidRPr="0056398C">
        <w:rPr>
          <w:rFonts w:ascii="Didot" w:hAnsi="Didot" w:cs="Didot"/>
          <w:sz w:val="20"/>
          <w:szCs w:val="20"/>
        </w:rPr>
        <w:t>ar virement bancaire</w:t>
      </w:r>
      <w:r w:rsidR="00B56CC1" w:rsidRPr="0056398C">
        <w:rPr>
          <w:rFonts w:ascii="Didot" w:hAnsi="Didot" w:cs="Didot"/>
          <w:sz w:val="20"/>
          <w:szCs w:val="20"/>
        </w:rPr>
        <w:t xml:space="preserve"> (</w:t>
      </w:r>
      <w:r w:rsidR="00D82A7A" w:rsidRPr="0056398C">
        <w:rPr>
          <w:rFonts w:ascii="Didot" w:hAnsi="Didot" w:cs="Didot"/>
          <w:sz w:val="20"/>
          <w:szCs w:val="20"/>
        </w:rPr>
        <w:t>coordonnées bancaires</w:t>
      </w:r>
      <w:r w:rsidR="00B56CC1" w:rsidRPr="0056398C">
        <w:rPr>
          <w:rFonts w:ascii="Didot" w:hAnsi="Didot" w:cs="Didot"/>
          <w:sz w:val="20"/>
          <w:szCs w:val="20"/>
        </w:rPr>
        <w:t xml:space="preserve"> ci-dessous)</w:t>
      </w:r>
      <w:r w:rsidR="00DE3F29" w:rsidRPr="0056398C">
        <w:rPr>
          <w:rFonts w:ascii="Didot" w:hAnsi="Didot" w:cs="Didot"/>
          <w:sz w:val="20"/>
          <w:szCs w:val="20"/>
        </w:rPr>
        <w:t>.</w:t>
      </w:r>
    </w:p>
    <w:p w14:paraId="44253920" w14:textId="2A2B4A91" w:rsidR="00C32DDB" w:rsidRPr="0056398C" w:rsidRDefault="003478FD" w:rsidP="00F14332">
      <w:pPr>
        <w:pStyle w:val="Paragraphedeliste"/>
        <w:numPr>
          <w:ilvl w:val="0"/>
          <w:numId w:val="1"/>
        </w:numPr>
        <w:spacing w:line="360" w:lineRule="auto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Par chèque</w:t>
      </w:r>
      <w:r w:rsidR="00B56CC1" w:rsidRPr="0056398C">
        <w:rPr>
          <w:rFonts w:ascii="Didot" w:hAnsi="Didot" w:cs="Didot"/>
          <w:sz w:val="20"/>
          <w:szCs w:val="20"/>
        </w:rPr>
        <w:t xml:space="preserve"> à l’ordre de AMON-RE – A</w:t>
      </w:r>
      <w:r w:rsidR="00C97BD6">
        <w:rPr>
          <w:rFonts w:ascii="Didot" w:hAnsi="Didot" w:cs="Didot"/>
          <w:sz w:val="20"/>
          <w:szCs w:val="20"/>
        </w:rPr>
        <w:t>S</w:t>
      </w:r>
      <w:r w:rsidR="003A0AAB">
        <w:rPr>
          <w:rFonts w:ascii="Didot" w:hAnsi="Didot" w:cs="Didot"/>
          <w:sz w:val="20"/>
          <w:szCs w:val="20"/>
        </w:rPr>
        <w:t>PEKT</w:t>
      </w:r>
      <w:r w:rsidR="00B56CC1" w:rsidRPr="0056398C">
        <w:rPr>
          <w:rFonts w:ascii="Didot" w:hAnsi="Didot" w:cs="Didot"/>
          <w:sz w:val="20"/>
          <w:szCs w:val="20"/>
        </w:rPr>
        <w:t xml:space="preserve">, </w:t>
      </w:r>
      <w:r w:rsidR="00BD4668" w:rsidRPr="0056398C">
        <w:rPr>
          <w:rFonts w:ascii="Didot" w:hAnsi="Didot" w:cs="Didot"/>
          <w:sz w:val="20"/>
          <w:szCs w:val="20"/>
        </w:rPr>
        <w:t>2, rue d’Oran 69001 LYON.</w:t>
      </w:r>
    </w:p>
    <w:p w14:paraId="555AA9D6" w14:textId="77777777" w:rsidR="00D82A7A" w:rsidRDefault="00D82A7A" w:rsidP="00C32DDB">
      <w:pPr>
        <w:rPr>
          <w:rFonts w:ascii="Didot" w:hAnsi="Didot" w:cs="Didot"/>
          <w:i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851"/>
        <w:gridCol w:w="850"/>
        <w:gridCol w:w="709"/>
        <w:gridCol w:w="2835"/>
      </w:tblGrid>
      <w:tr w:rsidR="00B56CC1" w:rsidRPr="00A90AD9" w14:paraId="6EE5B83C" w14:textId="77777777" w:rsidTr="003726AF">
        <w:tc>
          <w:tcPr>
            <w:tcW w:w="9464" w:type="dxa"/>
            <w:gridSpan w:val="8"/>
          </w:tcPr>
          <w:p w14:paraId="5F4F87B2" w14:textId="77777777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20"/>
                <w:szCs w:val="20"/>
              </w:rPr>
            </w:pPr>
            <w:r w:rsidRPr="00A90AD9">
              <w:rPr>
                <w:rFonts w:ascii="Avenir Light" w:hAnsi="Avenir Light" w:cs="Didot"/>
                <w:b/>
                <w:sz w:val="20"/>
                <w:szCs w:val="20"/>
              </w:rPr>
              <w:t>Crédit Mutuel</w:t>
            </w:r>
          </w:p>
          <w:p w14:paraId="69F4C991" w14:textId="7CC0F512" w:rsidR="00F379E0" w:rsidRPr="00A90AD9" w:rsidRDefault="00F379E0" w:rsidP="00B56CC1">
            <w:pPr>
              <w:jc w:val="center"/>
              <w:rPr>
                <w:rFonts w:ascii="Avenir Light" w:hAnsi="Avenir Light" w:cs="Didot"/>
                <w:sz w:val="20"/>
                <w:szCs w:val="20"/>
              </w:rPr>
            </w:pPr>
            <w:r w:rsidRPr="00A90AD9">
              <w:rPr>
                <w:rFonts w:ascii="Avenir Light" w:hAnsi="Avenir Light" w:cs="Didot"/>
                <w:sz w:val="20"/>
                <w:szCs w:val="20"/>
              </w:rPr>
              <w:t>Relevé d’identité bancaire</w:t>
            </w:r>
          </w:p>
        </w:tc>
      </w:tr>
      <w:tr w:rsidR="00B56CC1" w:rsidRPr="00A90AD9" w14:paraId="3373357B" w14:textId="77777777" w:rsidTr="003726AF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14:paraId="40CE28FF" w14:textId="77777777" w:rsidR="00A90AD9" w:rsidRDefault="00A90AD9" w:rsidP="00C32DDB">
            <w:pPr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7C506658" w14:textId="2338C8DF" w:rsidR="00B56CC1" w:rsidRPr="00A90AD9" w:rsidRDefault="00B56CC1" w:rsidP="00C32DDB">
            <w:pPr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RIB</w:t>
            </w:r>
            <w:r w:rsidRPr="00A90AD9">
              <w:rPr>
                <w:rFonts w:ascii="Avenir Light" w:hAnsi="Avenir Light" w:cs="Didot"/>
                <w:sz w:val="18"/>
                <w:szCs w:val="18"/>
              </w:rPr>
              <w:t xml:space="preserve"> — Identifiant national de compte bancaire</w:t>
            </w:r>
          </w:p>
        </w:tc>
      </w:tr>
      <w:tr w:rsidR="00B56CC1" w:rsidRPr="00A90AD9" w14:paraId="2F425F04" w14:textId="77777777" w:rsidTr="00372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EBB" w14:textId="547ECC08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Banque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DFA" w14:textId="1F663184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Guichet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4D5" w14:textId="2E8649EE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N° Compte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E04" w14:textId="70CEF30B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Clé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9F6" w14:textId="4E4EE70E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Devise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45D" w14:textId="46DB47BA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Domiciliation</w:t>
            </w:r>
          </w:p>
        </w:tc>
      </w:tr>
      <w:tr w:rsidR="00B56CC1" w:rsidRPr="00A90AD9" w14:paraId="0AB6C385" w14:textId="77777777" w:rsidTr="00372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650" w14:textId="4402D9E1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10278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457" w14:textId="3C6D65C1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07390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8F4" w14:textId="4BE56EDC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00021461401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6BA" w14:textId="3BDACE48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5E3" w14:textId="54286A42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EUR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2A0" w14:textId="5D537523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CME SUD-EST</w:t>
            </w:r>
          </w:p>
        </w:tc>
      </w:tr>
      <w:tr w:rsidR="00B56CC1" w:rsidRPr="00A90AD9" w14:paraId="0CFB6A77" w14:textId="77777777" w:rsidTr="003726AF">
        <w:tc>
          <w:tcPr>
            <w:tcW w:w="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817765" w14:textId="77777777" w:rsidR="00A90AD9" w:rsidRDefault="00A90AD9" w:rsidP="00B56CC1">
            <w:pPr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538894B3" w14:textId="58EC8863" w:rsidR="00B56CC1" w:rsidRPr="00A90AD9" w:rsidRDefault="00B56CC1" w:rsidP="00B56CC1">
            <w:pPr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IBAN</w:t>
            </w:r>
            <w:r w:rsidRPr="00A90AD9">
              <w:rPr>
                <w:rFonts w:ascii="Avenir Light" w:hAnsi="Avenir Light" w:cs="Didot"/>
                <w:sz w:val="18"/>
                <w:szCs w:val="18"/>
              </w:rPr>
              <w:t xml:space="preserve"> — Identifiant international de compte bancaire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9C9EB" w14:textId="77777777" w:rsidR="00A90AD9" w:rsidRDefault="00A90AD9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</w:p>
          <w:p w14:paraId="721AE621" w14:textId="11D72CDE" w:rsidR="00B56CC1" w:rsidRPr="00A90AD9" w:rsidRDefault="00344D9D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>
              <w:rPr>
                <w:rFonts w:ascii="Avenir Light" w:hAnsi="Avenir Light" w:cs="Didot"/>
                <w:sz w:val="18"/>
                <w:szCs w:val="18"/>
              </w:rPr>
              <w:t xml:space="preserve">         </w:t>
            </w:r>
            <w:r w:rsidR="00B56CC1" w:rsidRPr="00A90AD9">
              <w:rPr>
                <w:rFonts w:ascii="Avenir Light" w:hAnsi="Avenir Light" w:cs="Didot"/>
                <w:sz w:val="18"/>
                <w:szCs w:val="18"/>
              </w:rPr>
              <w:t>BIC (Bank Identifier Code)</w:t>
            </w:r>
          </w:p>
        </w:tc>
      </w:tr>
      <w:tr w:rsidR="00344D9D" w:rsidRPr="003726AF" w14:paraId="7A43B081" w14:textId="77777777" w:rsidTr="003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14:paraId="1F3DBE29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FR76</w:t>
            </w:r>
          </w:p>
        </w:tc>
        <w:tc>
          <w:tcPr>
            <w:tcW w:w="992" w:type="dxa"/>
          </w:tcPr>
          <w:p w14:paraId="1EB4DB27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1027</w:t>
            </w:r>
          </w:p>
        </w:tc>
        <w:tc>
          <w:tcPr>
            <w:tcW w:w="1134" w:type="dxa"/>
          </w:tcPr>
          <w:p w14:paraId="1B4819BF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8073</w:t>
            </w:r>
          </w:p>
        </w:tc>
        <w:tc>
          <w:tcPr>
            <w:tcW w:w="992" w:type="dxa"/>
          </w:tcPr>
          <w:p w14:paraId="38107F2A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 w14:paraId="6BEB52BC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0214</w:t>
            </w:r>
          </w:p>
        </w:tc>
        <w:tc>
          <w:tcPr>
            <w:tcW w:w="850" w:type="dxa"/>
          </w:tcPr>
          <w:p w14:paraId="3DD1E664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6140</w:t>
            </w:r>
          </w:p>
        </w:tc>
        <w:tc>
          <w:tcPr>
            <w:tcW w:w="709" w:type="dxa"/>
          </w:tcPr>
          <w:p w14:paraId="388059FA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121</w:t>
            </w:r>
          </w:p>
        </w:tc>
        <w:tc>
          <w:tcPr>
            <w:tcW w:w="2835" w:type="dxa"/>
          </w:tcPr>
          <w:p w14:paraId="2F08A8E2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CMCIFR2A</w:t>
            </w:r>
          </w:p>
        </w:tc>
      </w:tr>
      <w:tr w:rsidR="008E2038" w:rsidRPr="00A90AD9" w14:paraId="701AFB0A" w14:textId="77777777" w:rsidTr="003726AF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14:paraId="0444E7DB" w14:textId="77777777" w:rsidR="00A90AD9" w:rsidRDefault="00A90AD9" w:rsidP="00A90AD9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5BCA515E" w14:textId="69168D24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Domiciliation</w:t>
            </w:r>
          </w:p>
          <w:p w14:paraId="6E0FA7D6" w14:textId="69A6A351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CME SUD-EST</w:t>
            </w:r>
          </w:p>
          <w:p w14:paraId="38D44DE4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179 avenue Jean-Jaurès</w:t>
            </w:r>
          </w:p>
          <w:p w14:paraId="43D540DF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69007 LYON</w:t>
            </w:r>
          </w:p>
          <w:p w14:paraId="7FDD482F" w14:textId="7BA05DE2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Tel. 04 37 70 39 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27215E" w14:textId="77777777" w:rsidR="008E2038" w:rsidRPr="00A90AD9" w:rsidRDefault="008E2038" w:rsidP="00C32DDB">
            <w:pPr>
              <w:rPr>
                <w:rFonts w:ascii="Avenir Light" w:hAnsi="Avenir Light" w:cs="Didot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627F5F8C" w14:textId="77777777" w:rsidR="00A90AD9" w:rsidRDefault="00A90AD9" w:rsidP="008E2038">
            <w:pPr>
              <w:tabs>
                <w:tab w:val="left" w:pos="1013"/>
              </w:tabs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48744F5B" w14:textId="21318841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Titulaire du compte (</w:t>
            </w:r>
            <w:proofErr w:type="spellStart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Account</w:t>
            </w:r>
            <w:proofErr w:type="spellEnd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 xml:space="preserve"> </w:t>
            </w:r>
            <w:proofErr w:type="spellStart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Owner</w:t>
            </w:r>
            <w:proofErr w:type="spellEnd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)</w:t>
            </w:r>
          </w:p>
          <w:p w14:paraId="13D28221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AMON-RE — ASSOCIATION FRANCAISE DE SOUTIEN AUX TEMPLES DE KARNAK</w:t>
            </w:r>
          </w:p>
          <w:p w14:paraId="5D647B0B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2, rue d’Oran</w:t>
            </w:r>
          </w:p>
          <w:p w14:paraId="212DAB8D" w14:textId="5FB0A5E2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69001 — LYON</w:t>
            </w:r>
          </w:p>
        </w:tc>
      </w:tr>
    </w:tbl>
    <w:p w14:paraId="1B761CEE" w14:textId="72D13A26" w:rsidR="00B56CC1" w:rsidRDefault="00B56CC1" w:rsidP="00C32DDB">
      <w:pPr>
        <w:rPr>
          <w:rFonts w:ascii="Didot" w:hAnsi="Didot" w:cs="Didot"/>
          <w:i/>
        </w:rPr>
      </w:pPr>
    </w:p>
    <w:sectPr w:rsidR="00B56CC1" w:rsidSect="00FD3964">
      <w:headerReference w:type="default" r:id="rId9"/>
      <w:footerReference w:type="even" r:id="rId10"/>
      <w:footerReference w:type="default" r:id="rId11"/>
      <w:pgSz w:w="11900" w:h="16840"/>
      <w:pgMar w:top="2694" w:right="1304" w:bottom="624" w:left="1276" w:header="142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15D5" w14:textId="77777777" w:rsidR="000A3DC4" w:rsidRDefault="000A3DC4" w:rsidP="003000F8">
      <w:r>
        <w:separator/>
      </w:r>
    </w:p>
  </w:endnote>
  <w:endnote w:type="continuationSeparator" w:id="0">
    <w:p w14:paraId="535177EA" w14:textId="77777777" w:rsidR="000A3DC4" w:rsidRDefault="000A3DC4" w:rsidP="003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delier_Regular">
    <w:altName w:val="Times New Roman"/>
    <w:panose1 w:val="020B0604020202020204"/>
    <w:charset w:val="00"/>
    <w:family w:val="auto"/>
    <w:pitch w:val="variable"/>
    <w:sig w:usb0="A000001F" w:usb1="10000002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808D" w14:textId="77777777" w:rsidR="002050D5" w:rsidRDefault="002050D5" w:rsidP="00F457DF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551363" w14:textId="77777777" w:rsidR="002050D5" w:rsidRDefault="002050D5" w:rsidP="002050D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0D9C" w14:textId="38F76555" w:rsidR="00B83D33" w:rsidRDefault="00B83D33" w:rsidP="00B83D33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56398C">
      <w:rPr>
        <w:rFonts w:ascii="Didot" w:hAnsi="Didot" w:cs="Didot"/>
        <w:sz w:val="20"/>
        <w:szCs w:val="20"/>
      </w:rPr>
      <w:t>AMON-RE – A</w:t>
    </w:r>
    <w:r w:rsidR="00C97BD6">
      <w:rPr>
        <w:rFonts w:ascii="Didot" w:hAnsi="Didot" w:cs="Didot"/>
        <w:sz w:val="20"/>
        <w:szCs w:val="20"/>
      </w:rPr>
      <w:t>S</w:t>
    </w:r>
    <w:r w:rsidRPr="0056398C">
      <w:rPr>
        <w:rFonts w:ascii="Didot" w:hAnsi="Didot" w:cs="Didot"/>
        <w:sz w:val="20"/>
        <w:szCs w:val="20"/>
      </w:rPr>
      <w:t>P</w:t>
    </w:r>
    <w:r w:rsidR="00796CA7" w:rsidRPr="0056398C">
      <w:rPr>
        <w:rFonts w:ascii="Didot" w:hAnsi="Didot" w:cs="Didot"/>
        <w:sz w:val="20"/>
        <w:szCs w:val="20"/>
      </w:rPr>
      <w:t>EK</w:t>
    </w:r>
    <w:r w:rsidRPr="0056398C">
      <w:rPr>
        <w:rFonts w:ascii="Didot" w:hAnsi="Didot" w:cs="Didot"/>
        <w:sz w:val="20"/>
        <w:szCs w:val="20"/>
      </w:rPr>
      <w:t>T</w:t>
    </w:r>
  </w:p>
  <w:p w14:paraId="0B4F59A7" w14:textId="765D27BE" w:rsidR="00B83D33" w:rsidRPr="00796CA7" w:rsidRDefault="00796CA7" w:rsidP="00B83D33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796CA7">
      <w:rPr>
        <w:rFonts w:ascii="Didot" w:hAnsi="Didot" w:cs="Didot"/>
        <w:b/>
        <w:bCs/>
        <w:sz w:val="20"/>
        <w:szCs w:val="20"/>
      </w:rPr>
      <w:t>Association française de soutien à la préservation et l’étude du site de Karnak et de ses temples</w:t>
    </w:r>
  </w:p>
  <w:p w14:paraId="75DF3116" w14:textId="29C8355C" w:rsidR="002050D5" w:rsidRDefault="00B83D33" w:rsidP="00B83D33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56398C">
      <w:rPr>
        <w:rFonts w:ascii="Didot" w:hAnsi="Didot" w:cs="Didot"/>
        <w:sz w:val="20"/>
        <w:szCs w:val="20"/>
      </w:rPr>
      <w:t>2, rue d’Oran 69001 LYON</w:t>
    </w:r>
  </w:p>
  <w:p w14:paraId="72880CEB" w14:textId="6555A112" w:rsidR="00F718D9" w:rsidRPr="00F718D9" w:rsidRDefault="00B913E0" w:rsidP="00F718D9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B913E0">
      <w:rPr>
        <w:rFonts w:ascii="Didot" w:hAnsi="Didot" w:cs="Didot"/>
        <w:sz w:val="20"/>
        <w:szCs w:val="20"/>
      </w:rPr>
      <w:t>contact@assotemplekarnak.org</w:t>
    </w:r>
    <w:r w:rsidRPr="00B913E0">
      <w:rPr>
        <w:rFonts w:ascii="Helvetica Neue" w:hAnsi="Helvetica Neue" w:cs="Helvetica Neue"/>
        <w:color w:val="000000"/>
        <w:sz w:val="36"/>
        <w:szCs w:val="36"/>
      </w:rPr>
      <w:t xml:space="preserve"> </w:t>
    </w:r>
    <w:r>
      <w:rPr>
        <w:rFonts w:ascii="Didot" w:hAnsi="Didot" w:cs="Didot"/>
        <w:sz w:val="20"/>
        <w:szCs w:val="20"/>
      </w:rPr>
      <w:t xml:space="preserve">— </w:t>
    </w:r>
    <w:r w:rsidR="00F718D9" w:rsidRPr="00F718D9">
      <w:rPr>
        <w:rFonts w:ascii="Didot" w:hAnsi="Didot" w:cs="Didot"/>
        <w:sz w:val="20"/>
        <w:szCs w:val="20"/>
      </w:rPr>
      <w:t>http://assotemplekarnak.org/</w:t>
    </w:r>
  </w:p>
  <w:p w14:paraId="35E1F094" w14:textId="77777777" w:rsidR="00F718D9" w:rsidRDefault="00F718D9" w:rsidP="00B83D33">
    <w:pPr>
      <w:pStyle w:val="Pieddepage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47EB" w14:textId="77777777" w:rsidR="000A3DC4" w:rsidRDefault="000A3DC4" w:rsidP="003000F8">
      <w:r>
        <w:separator/>
      </w:r>
    </w:p>
  </w:footnote>
  <w:footnote w:type="continuationSeparator" w:id="0">
    <w:p w14:paraId="07DEACE3" w14:textId="77777777" w:rsidR="000A3DC4" w:rsidRDefault="000A3DC4" w:rsidP="0030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7BE1" w14:textId="77777777" w:rsidR="00FD3964" w:rsidRDefault="00FD3964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6"/>
      <w:gridCol w:w="3544"/>
    </w:tblGrid>
    <w:tr w:rsidR="00FD3964" w14:paraId="73310EF5" w14:textId="77777777" w:rsidTr="00FD3964">
      <w:tc>
        <w:tcPr>
          <w:tcW w:w="5776" w:type="dxa"/>
          <w:vAlign w:val="center"/>
        </w:tcPr>
        <w:p w14:paraId="3A7EBFCD" w14:textId="4D645ABA" w:rsidR="00FD3964" w:rsidRDefault="00FD3964" w:rsidP="00FD396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DF97E4B" wp14:editId="1FE639E6">
                <wp:extent cx="3530600" cy="900965"/>
                <wp:effectExtent l="0" t="0" r="0" b="0"/>
                <wp:docPr id="1" name="Image 1" descr="Macintosh HD:Users:lucgabolde:Documents:Direction Karnak CFEETK 2019-2024:Financements pour CFEETK:Mécénat Sponsors CFEETK:ASPEKT - AFSEPTK Association Karnak :Logos et en-têtes AFSEPTK:Logos AFSEPTK Juliette:AMON_RE-LOGOS-RVB-VBETA.ASPEKT.Carré_Page_3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lucgabolde:Documents:Direction Karnak CFEETK 2019-2024:Financements pour CFEETK:Mécénat Sponsors CFEETK:ASPEKT - AFSEPTK Association Karnak :Logos et en-têtes AFSEPTK:Logos AFSEPTK Juliette:AMON_RE-LOGOS-RVB-VBETA.ASPEKT.Carré_Page_3.tif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1" t="34346" r="5352" b="33739"/>
                        <a:stretch/>
                      </pic:blipFill>
                      <pic:spPr bwMode="auto">
                        <a:xfrm>
                          <a:off x="0" y="0"/>
                          <a:ext cx="3532949" cy="901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</w:tcPr>
        <w:p w14:paraId="2B90F5C3" w14:textId="501A8189" w:rsidR="00FD3964" w:rsidRDefault="00FD3964" w:rsidP="00FD3964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3E84A60" wp14:editId="1122B2CC">
                <wp:extent cx="941792" cy="1181100"/>
                <wp:effectExtent l="0" t="0" r="0" b="0"/>
                <wp:docPr id="2" name="Image 2" descr="Macintosh HD:Users:lucgabolde:Documents:Direction Karnak CFEETK 2019-2024:Financements pour CFEETK:Mécénat Sponsors CFEETK:ASPEKT - AFSEPTK Association Karnak :Logos et en-têtes AFSEPTK:Logos AFSEPTK Juliette:AMON_RE-LOGOS-RVB-VBETA.ASPEKT.Carré_Page_6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lucgabolde:Documents:Direction Karnak CFEETK 2019-2024:Financements pour CFEETK:Mécénat Sponsors CFEETK:ASPEKT - AFSEPTK Association Karnak :Logos et en-têtes AFSEPTK:Logos AFSEPTK Juliette:AMON_RE-LOGOS-RVB-VBETA.ASPEKT.Carré_Page_6.tif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69" t="34651" r="36051" b="18845"/>
                        <a:stretch/>
                      </pic:blipFill>
                      <pic:spPr bwMode="auto">
                        <a:xfrm>
                          <a:off x="0" y="0"/>
                          <a:ext cx="941792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19E9E60" w14:textId="07C85D75" w:rsidR="003000F8" w:rsidRDefault="003000F8" w:rsidP="00FD3964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AE8"/>
    <w:multiLevelType w:val="hybridMultilevel"/>
    <w:tmpl w:val="F1169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78E"/>
    <w:multiLevelType w:val="hybridMultilevel"/>
    <w:tmpl w:val="2C60D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224"/>
    <w:multiLevelType w:val="hybridMultilevel"/>
    <w:tmpl w:val="2C60D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A55"/>
    <w:multiLevelType w:val="hybridMultilevel"/>
    <w:tmpl w:val="19CE5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744">
    <w:abstractNumId w:val="2"/>
  </w:num>
  <w:num w:numId="2" w16cid:durableId="162549815">
    <w:abstractNumId w:val="0"/>
  </w:num>
  <w:num w:numId="3" w16cid:durableId="1689867834">
    <w:abstractNumId w:val="3"/>
  </w:num>
  <w:num w:numId="4" w16cid:durableId="24688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F8"/>
    <w:rsid w:val="0008195C"/>
    <w:rsid w:val="00083B85"/>
    <w:rsid w:val="000A3DC4"/>
    <w:rsid w:val="000C31B9"/>
    <w:rsid w:val="000F338D"/>
    <w:rsid w:val="0010748C"/>
    <w:rsid w:val="00152A56"/>
    <w:rsid w:val="00187DE4"/>
    <w:rsid w:val="00190534"/>
    <w:rsid w:val="001D3B15"/>
    <w:rsid w:val="002050D5"/>
    <w:rsid w:val="00206871"/>
    <w:rsid w:val="00207BAD"/>
    <w:rsid w:val="00220AEB"/>
    <w:rsid w:val="002A5B00"/>
    <w:rsid w:val="002D1D3D"/>
    <w:rsid w:val="002D76F0"/>
    <w:rsid w:val="003000F8"/>
    <w:rsid w:val="0031060B"/>
    <w:rsid w:val="00321B6C"/>
    <w:rsid w:val="00330CFE"/>
    <w:rsid w:val="00335287"/>
    <w:rsid w:val="00344D9D"/>
    <w:rsid w:val="003478FD"/>
    <w:rsid w:val="00351F06"/>
    <w:rsid w:val="003726AF"/>
    <w:rsid w:val="00376B31"/>
    <w:rsid w:val="003A0AAB"/>
    <w:rsid w:val="003C5E69"/>
    <w:rsid w:val="003D28A0"/>
    <w:rsid w:val="00402EE9"/>
    <w:rsid w:val="00432962"/>
    <w:rsid w:val="0043504A"/>
    <w:rsid w:val="004D5AA7"/>
    <w:rsid w:val="00505D4F"/>
    <w:rsid w:val="00530E3C"/>
    <w:rsid w:val="00557D44"/>
    <w:rsid w:val="0056398C"/>
    <w:rsid w:val="00575AAF"/>
    <w:rsid w:val="00587F4A"/>
    <w:rsid w:val="005929FB"/>
    <w:rsid w:val="005B0B6E"/>
    <w:rsid w:val="005B0D2E"/>
    <w:rsid w:val="005F1A9D"/>
    <w:rsid w:val="006147F4"/>
    <w:rsid w:val="00653E36"/>
    <w:rsid w:val="00664CAD"/>
    <w:rsid w:val="006725D9"/>
    <w:rsid w:val="006B74B7"/>
    <w:rsid w:val="006E3BB2"/>
    <w:rsid w:val="007012F9"/>
    <w:rsid w:val="007144A1"/>
    <w:rsid w:val="007264E9"/>
    <w:rsid w:val="00745E21"/>
    <w:rsid w:val="00796CA7"/>
    <w:rsid w:val="007A4480"/>
    <w:rsid w:val="007A72AF"/>
    <w:rsid w:val="007B6FEC"/>
    <w:rsid w:val="008314E1"/>
    <w:rsid w:val="00843C12"/>
    <w:rsid w:val="00874FD7"/>
    <w:rsid w:val="008930D2"/>
    <w:rsid w:val="008E2038"/>
    <w:rsid w:val="008F3115"/>
    <w:rsid w:val="0093577C"/>
    <w:rsid w:val="00940AA0"/>
    <w:rsid w:val="00943A55"/>
    <w:rsid w:val="00962434"/>
    <w:rsid w:val="009736F0"/>
    <w:rsid w:val="0099332E"/>
    <w:rsid w:val="009B4EFB"/>
    <w:rsid w:val="009E215B"/>
    <w:rsid w:val="00A14902"/>
    <w:rsid w:val="00A17D99"/>
    <w:rsid w:val="00A7632B"/>
    <w:rsid w:val="00A90AD9"/>
    <w:rsid w:val="00AE0871"/>
    <w:rsid w:val="00B035DC"/>
    <w:rsid w:val="00B0469F"/>
    <w:rsid w:val="00B2443D"/>
    <w:rsid w:val="00B51A25"/>
    <w:rsid w:val="00B56CC1"/>
    <w:rsid w:val="00B60095"/>
    <w:rsid w:val="00B83D33"/>
    <w:rsid w:val="00B860B3"/>
    <w:rsid w:val="00B913E0"/>
    <w:rsid w:val="00BA3208"/>
    <w:rsid w:val="00BB188F"/>
    <w:rsid w:val="00BB3380"/>
    <w:rsid w:val="00BD4668"/>
    <w:rsid w:val="00C075C6"/>
    <w:rsid w:val="00C32DDB"/>
    <w:rsid w:val="00C71A62"/>
    <w:rsid w:val="00C920B7"/>
    <w:rsid w:val="00C94FCF"/>
    <w:rsid w:val="00C97BD6"/>
    <w:rsid w:val="00CD7724"/>
    <w:rsid w:val="00D016D5"/>
    <w:rsid w:val="00D4575C"/>
    <w:rsid w:val="00D45B94"/>
    <w:rsid w:val="00D82A7A"/>
    <w:rsid w:val="00D9703B"/>
    <w:rsid w:val="00DA1A77"/>
    <w:rsid w:val="00DC0DAD"/>
    <w:rsid w:val="00DD50EF"/>
    <w:rsid w:val="00DE3F29"/>
    <w:rsid w:val="00E123ED"/>
    <w:rsid w:val="00E210C0"/>
    <w:rsid w:val="00E53C90"/>
    <w:rsid w:val="00E56144"/>
    <w:rsid w:val="00E77796"/>
    <w:rsid w:val="00E844E1"/>
    <w:rsid w:val="00E8649B"/>
    <w:rsid w:val="00E87CD0"/>
    <w:rsid w:val="00EC7D45"/>
    <w:rsid w:val="00EE2BF8"/>
    <w:rsid w:val="00F0040D"/>
    <w:rsid w:val="00F14332"/>
    <w:rsid w:val="00F379E0"/>
    <w:rsid w:val="00F60010"/>
    <w:rsid w:val="00F718D9"/>
    <w:rsid w:val="00FA1753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4179AB"/>
  <w15:docId w15:val="{86F2CBB7-6552-3840-8028-38CE8FDE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F8"/>
  </w:style>
  <w:style w:type="paragraph" w:styleId="Titre1">
    <w:name w:val="heading 1"/>
    <w:basedOn w:val="Normal"/>
    <w:next w:val="Normal"/>
    <w:link w:val="Titre1Car"/>
    <w:uiPriority w:val="9"/>
    <w:qFormat/>
    <w:rsid w:val="00187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0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0F8"/>
  </w:style>
  <w:style w:type="paragraph" w:styleId="Pieddepage">
    <w:name w:val="footer"/>
    <w:basedOn w:val="Normal"/>
    <w:link w:val="PieddepageCar"/>
    <w:uiPriority w:val="99"/>
    <w:unhideWhenUsed/>
    <w:rsid w:val="003000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0F8"/>
  </w:style>
  <w:style w:type="paragraph" w:customStyle="1" w:styleId="Paragraphestandard">
    <w:name w:val="[Paragraphe standard]"/>
    <w:basedOn w:val="Normal"/>
    <w:uiPriority w:val="99"/>
    <w:rsid w:val="00300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rodepage">
    <w:name w:val="page number"/>
    <w:basedOn w:val="Policepardfaut"/>
    <w:uiPriority w:val="99"/>
    <w:semiHidden/>
    <w:unhideWhenUsed/>
    <w:qFormat/>
    <w:rsid w:val="002050D5"/>
    <w:rPr>
      <w:rFonts w:ascii="Didot" w:hAnsi="Didot"/>
      <w:b w:val="0"/>
      <w:bCs w:val="0"/>
      <w:i w:val="0"/>
      <w:iCs w:val="0"/>
      <w:color w:val="000000" w:themeColor="text1"/>
      <w:sz w:val="15"/>
      <w:szCs w:val="15"/>
    </w:rPr>
  </w:style>
  <w:style w:type="character" w:customStyle="1" w:styleId="Titre1Car">
    <w:name w:val="Titre 1 Car"/>
    <w:basedOn w:val="Policepardfaut"/>
    <w:link w:val="Titre1"/>
    <w:uiPriority w:val="9"/>
    <w:rsid w:val="00187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32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C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CC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B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18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sotemplekarna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gabo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Jérémy Hourdin</cp:lastModifiedBy>
  <cp:revision>2</cp:revision>
  <cp:lastPrinted>2019-02-11T07:37:00Z</cp:lastPrinted>
  <dcterms:created xsi:type="dcterms:W3CDTF">2023-06-19T06:43:00Z</dcterms:created>
  <dcterms:modified xsi:type="dcterms:W3CDTF">2023-06-19T06:43:00Z</dcterms:modified>
</cp:coreProperties>
</file>